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B61" w:rsidRPr="00005D22" w:rsidRDefault="00005D22" w:rsidP="00005D22">
      <w:pPr>
        <w:jc w:val="both"/>
        <w:rPr>
          <w:b/>
          <w:sz w:val="28"/>
          <w:szCs w:val="28"/>
        </w:rPr>
      </w:pPr>
      <w:bookmarkStart w:id="0" w:name="_GoBack"/>
      <w:bookmarkEnd w:id="0"/>
      <w:r w:rsidRPr="00005D22">
        <w:rPr>
          <w:b/>
          <w:sz w:val="28"/>
          <w:szCs w:val="28"/>
        </w:rPr>
        <w:t>Documental sobre minería</w:t>
      </w:r>
      <w:r w:rsidR="00A02525">
        <w:rPr>
          <w:b/>
          <w:sz w:val="28"/>
          <w:szCs w:val="28"/>
        </w:rPr>
        <w:t xml:space="preserve"> artesanal</w:t>
      </w:r>
      <w:r w:rsidRPr="00005D22">
        <w:rPr>
          <w:b/>
          <w:sz w:val="28"/>
          <w:szCs w:val="28"/>
        </w:rPr>
        <w:t xml:space="preserve"> en Costa Rica participa en la selección oficial</w:t>
      </w:r>
      <w:r w:rsidR="00A21750">
        <w:rPr>
          <w:b/>
          <w:sz w:val="28"/>
          <w:szCs w:val="28"/>
        </w:rPr>
        <w:t xml:space="preserve"> del festival de cine de Panamá ACAMPADOC</w:t>
      </w:r>
    </w:p>
    <w:p w:rsidR="00005D22" w:rsidRPr="00543A4C" w:rsidRDefault="00005D22" w:rsidP="00543A4C">
      <w:pPr>
        <w:jc w:val="both"/>
        <w:rPr>
          <w:rFonts w:cstheme="minorHAnsi"/>
          <w:sz w:val="24"/>
          <w:szCs w:val="24"/>
        </w:rPr>
      </w:pPr>
    </w:p>
    <w:p w:rsidR="00005D22" w:rsidRPr="00543A4C" w:rsidRDefault="00005D22" w:rsidP="00543A4C">
      <w:pPr>
        <w:jc w:val="both"/>
        <w:rPr>
          <w:rFonts w:cstheme="minorHAnsi"/>
          <w:sz w:val="24"/>
          <w:szCs w:val="24"/>
        </w:rPr>
      </w:pPr>
      <w:r w:rsidRPr="00543A4C">
        <w:rPr>
          <w:rFonts w:cstheme="minorHAnsi"/>
          <w:i/>
          <w:sz w:val="24"/>
          <w:szCs w:val="24"/>
        </w:rPr>
        <w:t>Coligallero</w:t>
      </w:r>
      <w:r w:rsidRPr="00543A4C">
        <w:rPr>
          <w:rFonts w:cstheme="minorHAnsi"/>
          <w:sz w:val="24"/>
          <w:szCs w:val="24"/>
        </w:rPr>
        <w:t xml:space="preserve"> es el nombre del documental costarricense que retrata la actividad minera artesanal que se desarrolla actualmente en las Juntas de Abangares. Una película de </w:t>
      </w:r>
      <w:proofErr w:type="spellStart"/>
      <w:r w:rsidRPr="00543A4C">
        <w:rPr>
          <w:rFonts w:cstheme="minorHAnsi"/>
          <w:sz w:val="24"/>
          <w:szCs w:val="24"/>
        </w:rPr>
        <w:t>Arajo</w:t>
      </w:r>
      <w:proofErr w:type="spellEnd"/>
      <w:r w:rsidRPr="00543A4C">
        <w:rPr>
          <w:rFonts w:cstheme="minorHAnsi"/>
          <w:sz w:val="24"/>
          <w:szCs w:val="24"/>
        </w:rPr>
        <w:t xml:space="preserve"> Films dirigida por Wainer Méndez Solano y </w:t>
      </w:r>
      <w:r w:rsidR="00A02525">
        <w:rPr>
          <w:rFonts w:cstheme="minorHAnsi"/>
          <w:sz w:val="24"/>
          <w:szCs w:val="24"/>
        </w:rPr>
        <w:t xml:space="preserve">producida por </w:t>
      </w:r>
      <w:r w:rsidRPr="00543A4C">
        <w:rPr>
          <w:rFonts w:cstheme="minorHAnsi"/>
          <w:sz w:val="24"/>
          <w:szCs w:val="24"/>
        </w:rPr>
        <w:t>Ana Nicté Castillo en colaboración con el Ministerio de Cultura y Juventud a través de su programa Puntos de Cultura.</w:t>
      </w:r>
    </w:p>
    <w:p w:rsidR="000364D4" w:rsidRPr="00543A4C" w:rsidRDefault="000364D4" w:rsidP="00543A4C">
      <w:pPr>
        <w:jc w:val="both"/>
        <w:rPr>
          <w:rFonts w:cstheme="minorHAnsi"/>
          <w:color w:val="212121"/>
          <w:sz w:val="24"/>
          <w:szCs w:val="24"/>
          <w:shd w:val="clear" w:color="auto" w:fill="FFFFFF"/>
        </w:rPr>
      </w:pPr>
      <w:r w:rsidRPr="00543A4C">
        <w:rPr>
          <w:rFonts w:cstheme="minorHAnsi"/>
          <w:sz w:val="24"/>
          <w:szCs w:val="24"/>
        </w:rPr>
        <w:t>El estreno centroamericano se realizará en el festival de cin</w:t>
      </w:r>
      <w:r w:rsidR="00A02525">
        <w:rPr>
          <w:rFonts w:cstheme="minorHAnsi"/>
          <w:sz w:val="24"/>
          <w:szCs w:val="24"/>
        </w:rPr>
        <w:t xml:space="preserve">e de Panamá ACAMPADOC, en su 9° </w:t>
      </w:r>
      <w:r w:rsidRPr="00543A4C">
        <w:rPr>
          <w:rFonts w:cstheme="minorHAnsi"/>
          <w:sz w:val="24"/>
          <w:szCs w:val="24"/>
        </w:rPr>
        <w:t>edición</w:t>
      </w:r>
      <w:r w:rsidR="00543A4C">
        <w:rPr>
          <w:rFonts w:cstheme="minorHAnsi"/>
          <w:sz w:val="24"/>
          <w:szCs w:val="24"/>
        </w:rPr>
        <w:t xml:space="preserve"> </w:t>
      </w:r>
      <w:r w:rsidR="00A02525">
        <w:rPr>
          <w:rFonts w:cstheme="minorHAnsi"/>
          <w:sz w:val="24"/>
          <w:szCs w:val="24"/>
        </w:rPr>
        <w:t xml:space="preserve">virtual por motivo del Covid-19, </w:t>
      </w:r>
      <w:r w:rsidRPr="00543A4C">
        <w:rPr>
          <w:rFonts w:cstheme="minorHAnsi"/>
          <w:sz w:val="24"/>
          <w:szCs w:val="24"/>
        </w:rPr>
        <w:t>siendo</w:t>
      </w:r>
      <w:r w:rsidRPr="00543A4C">
        <w:rPr>
          <w:rFonts w:cstheme="minorHAnsi"/>
          <w:color w:val="212121"/>
          <w:sz w:val="24"/>
          <w:szCs w:val="24"/>
          <w:shd w:val="clear" w:color="auto" w:fill="FFFFFF"/>
        </w:rPr>
        <w:t xml:space="preserve"> el único festival en Centroamérica y el Caribe que vincula formación, realización y fomento del género documental al rescate de los patrimonios</w:t>
      </w:r>
      <w:r w:rsidR="00A02525">
        <w:rPr>
          <w:rFonts w:cstheme="minorHAnsi"/>
          <w:color w:val="212121"/>
          <w:sz w:val="24"/>
          <w:szCs w:val="24"/>
          <w:shd w:val="clear" w:color="auto" w:fill="FFFFFF"/>
        </w:rPr>
        <w:t xml:space="preserve"> culturales</w:t>
      </w:r>
      <w:r w:rsidRPr="00543A4C">
        <w:rPr>
          <w:rFonts w:cstheme="minorHAnsi"/>
          <w:color w:val="212121"/>
          <w:sz w:val="24"/>
          <w:szCs w:val="24"/>
          <w:shd w:val="clear" w:color="auto" w:fill="FFFFFF"/>
        </w:rPr>
        <w:t xml:space="preserve">. </w:t>
      </w:r>
    </w:p>
    <w:p w:rsidR="00F316E0" w:rsidRDefault="000364D4" w:rsidP="00543A4C">
      <w:pPr>
        <w:jc w:val="both"/>
        <w:rPr>
          <w:rFonts w:cstheme="minorHAnsi"/>
          <w:sz w:val="24"/>
          <w:szCs w:val="24"/>
        </w:rPr>
      </w:pPr>
      <w:r w:rsidRPr="00543A4C">
        <w:rPr>
          <w:rFonts w:cstheme="minorHAnsi"/>
          <w:sz w:val="24"/>
          <w:szCs w:val="24"/>
        </w:rPr>
        <w:t xml:space="preserve">El documental </w:t>
      </w:r>
      <w:r w:rsidR="008B2AB2">
        <w:rPr>
          <w:rFonts w:cstheme="minorHAnsi"/>
          <w:sz w:val="24"/>
          <w:szCs w:val="24"/>
        </w:rPr>
        <w:t>re</w:t>
      </w:r>
      <w:r w:rsidRPr="00543A4C">
        <w:rPr>
          <w:rFonts w:cstheme="minorHAnsi"/>
          <w:sz w:val="24"/>
          <w:szCs w:val="24"/>
        </w:rPr>
        <w:t>trata</w:t>
      </w:r>
      <w:r w:rsidR="00000DBC">
        <w:rPr>
          <w:rFonts w:cstheme="minorHAnsi"/>
          <w:sz w:val="24"/>
          <w:szCs w:val="24"/>
        </w:rPr>
        <w:t xml:space="preserve"> la</w:t>
      </w:r>
      <w:r w:rsidR="008B2AB2">
        <w:rPr>
          <w:rFonts w:cstheme="minorHAnsi"/>
          <w:sz w:val="24"/>
          <w:szCs w:val="24"/>
        </w:rPr>
        <w:t xml:space="preserve"> cotidianidad que viven los coligalleros dentro y fuera del túnel, y pone en perspectiva los principales desafíos políticos y legales en los que se realiza esta actividad. </w:t>
      </w:r>
      <w:r w:rsidR="00F316E0">
        <w:rPr>
          <w:rFonts w:cstheme="minorHAnsi"/>
          <w:sz w:val="24"/>
          <w:szCs w:val="24"/>
        </w:rPr>
        <w:t>E</w:t>
      </w:r>
      <w:r w:rsidR="008B2AB2">
        <w:rPr>
          <w:rFonts w:cstheme="minorHAnsi"/>
          <w:sz w:val="24"/>
          <w:szCs w:val="24"/>
        </w:rPr>
        <w:t xml:space="preserve">sta película </w:t>
      </w:r>
      <w:r w:rsidR="00F316E0">
        <w:rPr>
          <w:rFonts w:cstheme="minorHAnsi"/>
          <w:sz w:val="24"/>
          <w:szCs w:val="24"/>
        </w:rPr>
        <w:t>es un retrato íntimo de las familias mineras</w:t>
      </w:r>
      <w:r w:rsidR="00CC382B">
        <w:rPr>
          <w:rFonts w:cstheme="minorHAnsi"/>
          <w:sz w:val="24"/>
          <w:szCs w:val="24"/>
        </w:rPr>
        <w:t>,</w:t>
      </w:r>
      <w:r w:rsidR="00F316E0">
        <w:rPr>
          <w:rFonts w:cstheme="minorHAnsi"/>
          <w:sz w:val="24"/>
          <w:szCs w:val="24"/>
        </w:rPr>
        <w:t xml:space="preserve"> sus vivencias, su </w:t>
      </w:r>
      <w:r w:rsidR="00CC382B">
        <w:rPr>
          <w:rFonts w:cstheme="minorHAnsi"/>
          <w:sz w:val="24"/>
          <w:szCs w:val="24"/>
        </w:rPr>
        <w:t>cultura e historia que desde hace más de un siglo practican la minería artesanal para la extracción de oro en las montañas de Abangares.</w:t>
      </w:r>
    </w:p>
    <w:p w:rsidR="00A02525" w:rsidRPr="0047511D" w:rsidRDefault="00543A4C" w:rsidP="00543A4C">
      <w:pPr>
        <w:jc w:val="both"/>
        <w:rPr>
          <w:rFonts w:cstheme="minorHAnsi"/>
          <w:sz w:val="24"/>
          <w:szCs w:val="24"/>
        </w:rPr>
      </w:pPr>
      <w:r w:rsidRPr="00543A4C">
        <w:rPr>
          <w:rFonts w:cstheme="minorHAnsi"/>
          <w:sz w:val="24"/>
          <w:szCs w:val="24"/>
        </w:rPr>
        <w:t xml:space="preserve">Las proyecciones del festival </w:t>
      </w:r>
      <w:proofErr w:type="spellStart"/>
      <w:r w:rsidRPr="00543A4C">
        <w:rPr>
          <w:rFonts w:cstheme="minorHAnsi"/>
          <w:i/>
          <w:sz w:val="24"/>
          <w:szCs w:val="24"/>
        </w:rPr>
        <w:t>on</w:t>
      </w:r>
      <w:proofErr w:type="spellEnd"/>
      <w:r w:rsidRPr="00543A4C">
        <w:rPr>
          <w:rFonts w:cstheme="minorHAnsi"/>
          <w:i/>
          <w:sz w:val="24"/>
          <w:szCs w:val="24"/>
        </w:rPr>
        <w:t xml:space="preserve"> line</w:t>
      </w:r>
      <w:r w:rsidRPr="00543A4C">
        <w:rPr>
          <w:rFonts w:cstheme="minorHAnsi"/>
          <w:sz w:val="24"/>
          <w:szCs w:val="24"/>
        </w:rPr>
        <w:t xml:space="preserve"> se realizarán </w:t>
      </w:r>
      <w:r w:rsidRPr="00543A4C">
        <w:rPr>
          <w:rStyle w:val="Textoennegrita"/>
          <w:rFonts w:cstheme="minorHAnsi"/>
          <w:color w:val="000000"/>
          <w:sz w:val="24"/>
          <w:szCs w:val="24"/>
          <w:shd w:val="clear" w:color="auto" w:fill="FFFFFF"/>
        </w:rPr>
        <w:t xml:space="preserve">del 6 al 15 de </w:t>
      </w:r>
      <w:r w:rsidR="0047511D" w:rsidRPr="00543A4C">
        <w:rPr>
          <w:rStyle w:val="Textoennegrita"/>
          <w:rFonts w:cstheme="minorHAnsi"/>
          <w:color w:val="000000"/>
          <w:sz w:val="24"/>
          <w:szCs w:val="24"/>
          <w:shd w:val="clear" w:color="auto" w:fill="FFFFFF"/>
        </w:rPr>
        <w:t>agosto</w:t>
      </w:r>
      <w:r w:rsidRPr="00543A4C">
        <w:rPr>
          <w:rStyle w:val="Textoennegrita"/>
          <w:rFonts w:cstheme="minorHAnsi"/>
          <w:color w:val="000000"/>
          <w:sz w:val="24"/>
          <w:szCs w:val="24"/>
          <w:shd w:val="clear" w:color="auto" w:fill="FFFFFF"/>
        </w:rPr>
        <w:t xml:space="preserve"> del 2020</w:t>
      </w:r>
      <w:r>
        <w:rPr>
          <w:rStyle w:val="Textoennegrita"/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cstheme="minorHAnsi"/>
          <w:sz w:val="24"/>
          <w:szCs w:val="24"/>
        </w:rPr>
        <w:t>donde el j</w:t>
      </w:r>
      <w:r w:rsidRPr="00543A4C">
        <w:rPr>
          <w:rFonts w:cstheme="minorHAnsi"/>
          <w:sz w:val="24"/>
          <w:szCs w:val="24"/>
        </w:rPr>
        <w:t>urado premiara basado en méritos, innovación y cualidades sobresalientes de los documentales.</w:t>
      </w:r>
      <w:r>
        <w:rPr>
          <w:rFonts w:cstheme="minorHAnsi"/>
          <w:bCs/>
          <w:color w:val="000000"/>
          <w:sz w:val="24"/>
          <w:szCs w:val="24"/>
          <w:shd w:val="clear" w:color="auto" w:fill="FFFFFF"/>
        </w:rPr>
        <w:t xml:space="preserve"> </w:t>
      </w:r>
      <w:r w:rsidR="007D6FE8">
        <w:rPr>
          <w:rFonts w:cstheme="minorHAnsi"/>
          <w:bCs/>
          <w:color w:val="000000"/>
          <w:sz w:val="24"/>
          <w:szCs w:val="24"/>
          <w:shd w:val="clear" w:color="auto" w:fill="FFFFFF"/>
        </w:rPr>
        <w:t>Además,</w:t>
      </w:r>
      <w:r>
        <w:rPr>
          <w:rFonts w:cstheme="minorHAnsi"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sz w:val="24"/>
          <w:szCs w:val="24"/>
        </w:rPr>
        <w:t>e</w:t>
      </w:r>
      <w:r w:rsidRPr="00543A4C">
        <w:rPr>
          <w:rFonts w:cstheme="minorHAnsi"/>
          <w:sz w:val="24"/>
          <w:szCs w:val="24"/>
        </w:rPr>
        <w:t>l premio del público está abierto a cualquier película en Selección Oficial y será determinado por un sistema encuestas numeradas durante la proyección y las tendencias del público en la comunidad y redes sociales</w:t>
      </w:r>
      <w:r w:rsidR="007D6FE8">
        <w:rPr>
          <w:rFonts w:cstheme="minorHAnsi"/>
          <w:sz w:val="24"/>
          <w:szCs w:val="24"/>
        </w:rPr>
        <w:t>.</w:t>
      </w:r>
    </w:p>
    <w:p w:rsidR="0047511D" w:rsidRDefault="00A02525" w:rsidP="00543A4C">
      <w:pPr>
        <w:jc w:val="both"/>
        <w:rPr>
          <w:rFonts w:cstheme="minorHAnsi"/>
          <w:bCs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bCs/>
          <w:color w:val="000000"/>
          <w:sz w:val="24"/>
          <w:szCs w:val="24"/>
          <w:shd w:val="clear" w:color="auto" w:fill="FFFFFF"/>
        </w:rPr>
        <w:t xml:space="preserve">La producción del documental se realizó a partir de </w:t>
      </w:r>
      <w:r w:rsidR="0047511D">
        <w:rPr>
          <w:rFonts w:cstheme="minorHAnsi"/>
          <w:bCs/>
          <w:color w:val="000000"/>
          <w:sz w:val="24"/>
          <w:szCs w:val="24"/>
          <w:shd w:val="clear" w:color="auto" w:fill="FFFFFF"/>
        </w:rPr>
        <w:t xml:space="preserve">cursos </w:t>
      </w:r>
      <w:r>
        <w:rPr>
          <w:rFonts w:cstheme="minorHAnsi"/>
          <w:bCs/>
          <w:color w:val="000000"/>
          <w:sz w:val="24"/>
          <w:szCs w:val="24"/>
          <w:shd w:val="clear" w:color="auto" w:fill="FFFFFF"/>
        </w:rPr>
        <w:t xml:space="preserve">audiovisuales, en donde jóvenes y adultos </w:t>
      </w:r>
      <w:r w:rsidR="0047511D">
        <w:rPr>
          <w:rFonts w:cstheme="minorHAnsi"/>
          <w:bCs/>
          <w:color w:val="000000"/>
          <w:sz w:val="24"/>
          <w:szCs w:val="24"/>
          <w:shd w:val="clear" w:color="auto" w:fill="FFFFFF"/>
        </w:rPr>
        <w:t xml:space="preserve">de las comunidades de Abangares </w:t>
      </w:r>
      <w:r>
        <w:rPr>
          <w:rFonts w:cstheme="minorHAnsi"/>
          <w:bCs/>
          <w:color w:val="000000"/>
          <w:sz w:val="24"/>
          <w:szCs w:val="24"/>
          <w:shd w:val="clear" w:color="auto" w:fill="FFFFFF"/>
        </w:rPr>
        <w:t xml:space="preserve">formaron parte del equipo de grabación y construyeron las guías narrativas de la historia. </w:t>
      </w:r>
      <w:r w:rsidR="0047511D">
        <w:rPr>
          <w:rFonts w:cstheme="minorHAnsi"/>
          <w:bCs/>
          <w:color w:val="000000"/>
          <w:sz w:val="24"/>
          <w:szCs w:val="24"/>
          <w:shd w:val="clear" w:color="auto" w:fill="FFFFFF"/>
        </w:rPr>
        <w:t>Los cursos se enfocaron en el manejo del guion, fotografía, sonido e iluminación, así como talleres de investigación y reflexión de la historia e identidad cultural de la minería artesanal.</w:t>
      </w:r>
    </w:p>
    <w:p w:rsidR="0047511D" w:rsidRDefault="0047511D" w:rsidP="00543A4C">
      <w:pPr>
        <w:jc w:val="both"/>
        <w:rPr>
          <w:rFonts w:cstheme="minorHAnsi"/>
          <w:bCs/>
          <w:color w:val="000000"/>
          <w:sz w:val="24"/>
          <w:szCs w:val="24"/>
          <w:shd w:val="clear" w:color="auto" w:fill="FFFFFF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73"/>
        <w:gridCol w:w="2868"/>
        <w:gridCol w:w="3087"/>
      </w:tblGrid>
      <w:tr w:rsidR="0047511D" w:rsidTr="0047511D">
        <w:tc>
          <w:tcPr>
            <w:tcW w:w="2942" w:type="dxa"/>
          </w:tcPr>
          <w:p w:rsidR="0047511D" w:rsidRDefault="0047511D" w:rsidP="00543A4C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>Contacto</w:t>
            </w:r>
          </w:p>
        </w:tc>
        <w:tc>
          <w:tcPr>
            <w:tcW w:w="2943" w:type="dxa"/>
          </w:tcPr>
          <w:p w:rsidR="0047511D" w:rsidRDefault="0047511D" w:rsidP="00543A4C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>Teléfono</w:t>
            </w:r>
          </w:p>
        </w:tc>
        <w:tc>
          <w:tcPr>
            <w:tcW w:w="2943" w:type="dxa"/>
          </w:tcPr>
          <w:p w:rsidR="0047511D" w:rsidRDefault="0047511D" w:rsidP="00543A4C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>correo</w:t>
            </w:r>
          </w:p>
        </w:tc>
      </w:tr>
      <w:tr w:rsidR="0047511D" w:rsidTr="0047511D">
        <w:tc>
          <w:tcPr>
            <w:tcW w:w="2942" w:type="dxa"/>
          </w:tcPr>
          <w:p w:rsidR="0047511D" w:rsidRDefault="0047511D" w:rsidP="00543A4C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>Productora Ana Nicté Castillo Delgado</w:t>
            </w:r>
          </w:p>
        </w:tc>
        <w:tc>
          <w:tcPr>
            <w:tcW w:w="2943" w:type="dxa"/>
          </w:tcPr>
          <w:p w:rsidR="0047511D" w:rsidRDefault="0047511D" w:rsidP="00543A4C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>85627137</w:t>
            </w:r>
          </w:p>
        </w:tc>
        <w:tc>
          <w:tcPr>
            <w:tcW w:w="2943" w:type="dxa"/>
          </w:tcPr>
          <w:p w:rsidR="0047511D" w:rsidRDefault="0047511D" w:rsidP="0047511D">
            <w:pPr>
              <w:pStyle w:val="Ttulo2"/>
              <w:outlineLvl w:val="1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ananick2395@hotmail.com</w:t>
            </w:r>
          </w:p>
        </w:tc>
      </w:tr>
      <w:tr w:rsidR="0047511D" w:rsidTr="0047511D">
        <w:tc>
          <w:tcPr>
            <w:tcW w:w="2942" w:type="dxa"/>
          </w:tcPr>
          <w:p w:rsidR="0047511D" w:rsidRDefault="0047511D" w:rsidP="00543A4C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>Director Wainer Méndez Solano</w:t>
            </w:r>
          </w:p>
        </w:tc>
        <w:tc>
          <w:tcPr>
            <w:tcW w:w="2943" w:type="dxa"/>
          </w:tcPr>
          <w:p w:rsidR="0047511D" w:rsidRDefault="0047511D" w:rsidP="00543A4C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>87909787</w:t>
            </w:r>
          </w:p>
        </w:tc>
        <w:tc>
          <w:tcPr>
            <w:tcW w:w="2943" w:type="dxa"/>
          </w:tcPr>
          <w:p w:rsidR="0047511D" w:rsidRDefault="0047511D" w:rsidP="0047511D">
            <w:pPr>
              <w:pStyle w:val="Ttulo2"/>
              <w:outlineLvl w:val="1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waimendez@hotmail.com</w:t>
            </w:r>
          </w:p>
        </w:tc>
      </w:tr>
    </w:tbl>
    <w:p w:rsidR="0047511D" w:rsidRDefault="0047511D" w:rsidP="00543A4C">
      <w:pPr>
        <w:jc w:val="both"/>
        <w:rPr>
          <w:rFonts w:cstheme="minorHAnsi"/>
          <w:bCs/>
          <w:color w:val="000000"/>
          <w:sz w:val="24"/>
          <w:szCs w:val="24"/>
          <w:shd w:val="clear" w:color="auto" w:fill="FFFFFF"/>
        </w:rPr>
      </w:pPr>
    </w:p>
    <w:p w:rsidR="00CC382B" w:rsidRDefault="00C74322" w:rsidP="00543A4C">
      <w:pPr>
        <w:jc w:val="both"/>
      </w:pPr>
      <w:hyperlink r:id="rId4" w:history="1">
        <w:r>
          <w:rPr>
            <w:rStyle w:val="Hipervnculo"/>
          </w:rPr>
          <w:t>https://www.facebook.com/documentalcoligallero</w:t>
        </w:r>
      </w:hyperlink>
    </w:p>
    <w:p w:rsidR="00C74322" w:rsidRDefault="00C74322" w:rsidP="00543A4C">
      <w:pPr>
        <w:jc w:val="both"/>
        <w:rPr>
          <w:rFonts w:cstheme="minorHAnsi"/>
          <w:bCs/>
          <w:color w:val="000000"/>
          <w:sz w:val="24"/>
          <w:szCs w:val="24"/>
          <w:shd w:val="clear" w:color="auto" w:fill="FFFFFF"/>
        </w:rPr>
      </w:pPr>
    </w:p>
    <w:p w:rsidR="00CC382B" w:rsidRDefault="00CC382B" w:rsidP="00543A4C">
      <w:pPr>
        <w:jc w:val="both"/>
        <w:rPr>
          <w:rFonts w:cstheme="minorHAnsi"/>
          <w:bCs/>
          <w:color w:val="000000"/>
          <w:sz w:val="24"/>
          <w:szCs w:val="24"/>
          <w:shd w:val="clear" w:color="auto" w:fill="FFFFFF"/>
        </w:rPr>
      </w:pPr>
    </w:p>
    <w:p w:rsidR="008B2AB2" w:rsidRDefault="00672EE3" w:rsidP="00543A4C">
      <w:pPr>
        <w:jc w:val="both"/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</w:pPr>
      <w:r w:rsidRPr="00672EE3">
        <w:rPr>
          <w:rFonts w:cstheme="minorHAnsi"/>
          <w:b/>
          <w:bCs/>
          <w:color w:val="000000"/>
          <w:sz w:val="28"/>
          <w:szCs w:val="28"/>
          <w:shd w:val="clear" w:color="auto" w:fill="FFFFFF"/>
        </w:rPr>
        <w:t>Ficha técnica</w:t>
      </w:r>
    </w:p>
    <w:p w:rsidR="008B2AB2" w:rsidRPr="008B2AB2" w:rsidRDefault="008B2AB2" w:rsidP="00543A4C">
      <w:pPr>
        <w:jc w:val="both"/>
        <w:rPr>
          <w:rFonts w:cstheme="minorHAnsi"/>
          <w:bCs/>
          <w:color w:val="000000"/>
          <w:shd w:val="clear" w:color="auto" w:fill="FFFFFF"/>
        </w:rPr>
      </w:pPr>
      <w:r w:rsidRPr="008B2AB2">
        <w:rPr>
          <w:rFonts w:cstheme="minorHAnsi"/>
          <w:bCs/>
          <w:color w:val="000000"/>
          <w:shd w:val="clear" w:color="auto" w:fill="FFFFFF"/>
        </w:rPr>
        <w:t xml:space="preserve">Coligallero </w:t>
      </w:r>
      <w:r>
        <w:rPr>
          <w:rFonts w:cstheme="minorHAnsi"/>
          <w:bCs/>
          <w:color w:val="000000"/>
          <w:shd w:val="clear" w:color="auto" w:fill="FFFFFF"/>
        </w:rPr>
        <w:t xml:space="preserve">--- </w:t>
      </w:r>
      <w:r w:rsidRPr="008B2AB2">
        <w:rPr>
          <w:rFonts w:cstheme="minorHAnsi"/>
          <w:bCs/>
          <w:color w:val="000000"/>
          <w:shd w:val="clear" w:color="auto" w:fill="FFFFFF"/>
        </w:rPr>
        <w:t>70</w:t>
      </w:r>
      <w:r>
        <w:rPr>
          <w:rFonts w:cstheme="minorHAnsi"/>
          <w:bCs/>
          <w:color w:val="000000"/>
          <w:shd w:val="clear" w:color="auto" w:fill="FFFFFF"/>
        </w:rPr>
        <w:t xml:space="preserve"> minutos --- </w:t>
      </w:r>
      <w:r w:rsidRPr="008B2AB2">
        <w:rPr>
          <w:rFonts w:cstheme="minorHAnsi"/>
          <w:bCs/>
          <w:color w:val="000000"/>
          <w:shd w:val="clear" w:color="auto" w:fill="FFFFFF"/>
        </w:rPr>
        <w:t>Documental/Drama</w:t>
      </w:r>
    </w:p>
    <w:p w:rsidR="00672EE3" w:rsidRDefault="00672EE3" w:rsidP="00672EE3"/>
    <w:p w:rsidR="00672EE3" w:rsidRDefault="00672EE3" w:rsidP="00672EE3">
      <w:r>
        <w:t>Sinopsis</w:t>
      </w:r>
    </w:p>
    <w:p w:rsidR="00672EE3" w:rsidRDefault="008B2AB2" w:rsidP="00672EE3">
      <w:r>
        <w:t>Juan M</w:t>
      </w:r>
      <w:r w:rsidRPr="008B2AB2">
        <w:t>orales es un minero artesanal que creció en el cantón de Abangares, un pueblo saqueado por compañías extranjeras hace más de 120 años, desde pequeño aprendió el oficio del coligallero y hoy en día continúa subsistiendo del oro. Él junto a su familia y amigos nos introducen a un mundo subterráneo en donde se libran batallas políticas, económicas y ambientales que ponen en peligro la subsistencia de sus familias y la pérdida de su identidad cultural. En la amalgama entre el humano y la naturaleza; el amor, la esperanza y el dolor son parte de la historia del minero artesanal en Abangares, llamado popularmente Coligallero</w:t>
      </w:r>
    </w:p>
    <w:p w:rsidR="00672EE3" w:rsidRDefault="00672EE3" w:rsidP="00672EE3"/>
    <w:p w:rsidR="00672EE3" w:rsidRDefault="008B2AB2" w:rsidP="00672EE3">
      <w:r>
        <w:t xml:space="preserve">Casa Productora: </w:t>
      </w:r>
      <w:proofErr w:type="spellStart"/>
      <w:r>
        <w:t>Arajo</w:t>
      </w:r>
      <w:proofErr w:type="spellEnd"/>
      <w:r>
        <w:t xml:space="preserve"> Films</w:t>
      </w:r>
    </w:p>
    <w:p w:rsidR="00672EE3" w:rsidRDefault="008B2AB2" w:rsidP="00672EE3">
      <w:r>
        <w:t>Productora ejecutiva</w:t>
      </w:r>
      <w:r w:rsidR="00672EE3">
        <w:t>: Ana Nicté Castillo Delgado</w:t>
      </w:r>
    </w:p>
    <w:p w:rsidR="00672EE3" w:rsidRDefault="00672EE3" w:rsidP="00672EE3">
      <w:r>
        <w:t>Director: Wainer Méndez Solano</w:t>
      </w:r>
    </w:p>
    <w:p w:rsidR="00672EE3" w:rsidRDefault="008B2AB2" w:rsidP="00672EE3">
      <w:r>
        <w:t>Música original</w:t>
      </w:r>
      <w:r w:rsidR="00672EE3">
        <w:t xml:space="preserve">: Glen Ortiz, </w:t>
      </w:r>
      <w:proofErr w:type="spellStart"/>
      <w:r w:rsidR="00672EE3">
        <w:t>Moller</w:t>
      </w:r>
      <w:proofErr w:type="spellEnd"/>
      <w:r w:rsidR="00672EE3">
        <w:t xml:space="preserve">, Café </w:t>
      </w:r>
      <w:proofErr w:type="spellStart"/>
      <w:r w:rsidR="00672EE3">
        <w:t>Guancasco</w:t>
      </w:r>
      <w:proofErr w:type="spellEnd"/>
    </w:p>
    <w:p w:rsidR="00672EE3" w:rsidRDefault="00672EE3" w:rsidP="00672EE3">
      <w:r>
        <w:t>Dirección de fotografía: Wainer Méndez Solano</w:t>
      </w:r>
    </w:p>
    <w:p w:rsidR="008B2AB2" w:rsidRDefault="008B2AB2" w:rsidP="00672EE3">
      <w:r>
        <w:t xml:space="preserve">Sonido en directo: Felipe </w:t>
      </w:r>
      <w:proofErr w:type="spellStart"/>
      <w:r>
        <w:t>Nuñez</w:t>
      </w:r>
      <w:proofErr w:type="spellEnd"/>
    </w:p>
    <w:p w:rsidR="00672EE3" w:rsidRDefault="00672EE3" w:rsidP="00672EE3">
      <w:r>
        <w:t xml:space="preserve">Edición y montaje: Laura Mora </w:t>
      </w:r>
    </w:p>
    <w:p w:rsidR="0047511D" w:rsidRPr="00543A4C" w:rsidRDefault="0047511D" w:rsidP="00543A4C">
      <w:pPr>
        <w:jc w:val="both"/>
        <w:rPr>
          <w:rFonts w:cstheme="minorHAnsi"/>
          <w:bCs/>
          <w:color w:val="000000"/>
          <w:sz w:val="24"/>
          <w:szCs w:val="24"/>
          <w:shd w:val="clear" w:color="auto" w:fill="FFFFFF"/>
        </w:rPr>
      </w:pPr>
    </w:p>
    <w:sectPr w:rsidR="0047511D" w:rsidRPr="00543A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E97"/>
    <w:rsid w:val="00000DBC"/>
    <w:rsid w:val="00005D22"/>
    <w:rsid w:val="000364D4"/>
    <w:rsid w:val="00470010"/>
    <w:rsid w:val="0047511D"/>
    <w:rsid w:val="004B3960"/>
    <w:rsid w:val="00543A4C"/>
    <w:rsid w:val="00672EE3"/>
    <w:rsid w:val="007D6FE8"/>
    <w:rsid w:val="008B2AB2"/>
    <w:rsid w:val="00A02525"/>
    <w:rsid w:val="00A21750"/>
    <w:rsid w:val="00C74322"/>
    <w:rsid w:val="00CC382B"/>
    <w:rsid w:val="00E97B61"/>
    <w:rsid w:val="00EB6E97"/>
    <w:rsid w:val="00F316E0"/>
    <w:rsid w:val="00FB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E3565"/>
  <w15:chartTrackingRefBased/>
  <w15:docId w15:val="{7BCC513F-26C3-442A-BDA2-3C1845D0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751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0364D4"/>
    <w:rPr>
      <w:b/>
      <w:bCs/>
    </w:rPr>
  </w:style>
  <w:style w:type="table" w:styleId="Tablaconcuadrcula">
    <w:name w:val="Table Grid"/>
    <w:basedOn w:val="Tablanormal"/>
    <w:uiPriority w:val="39"/>
    <w:rsid w:val="00475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4751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C743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4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documentalcoligaller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501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Wai Méndez</dc:creator>
  <cp:keywords/>
  <dc:description/>
  <cp:lastModifiedBy>Wai Méndez</cp:lastModifiedBy>
  <cp:revision>7</cp:revision>
  <dcterms:created xsi:type="dcterms:W3CDTF">2020-06-08T05:40:00Z</dcterms:created>
  <dcterms:modified xsi:type="dcterms:W3CDTF">2020-07-18T03:14:00Z</dcterms:modified>
</cp:coreProperties>
</file>